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PAUTAS DA 1ª REUNIÃO EXTRAORDINÁRIA DE JUNHO DE CONSELHO PLENO</w:t>
      </w:r>
    </w:p>
    <w:p w:rsidR="00000000" w:rsidDel="00000000" w:rsidP="00000000" w:rsidRDefault="00000000" w:rsidRPr="00000000" w14:paraId="0000000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DATA: 06/06/2020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HORÁRIO: 09:00hr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PAUTAS: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1.Deliberações: 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1.1 Manifestações CRESS/PI nas pautas de combate ao Racismo; 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1.2- Aprovação atas dias 18 e 21 de maio para publicação; 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-  </w:t>
      </w: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baseline"/>
          <w:rtl w:val="0"/>
        </w:rPr>
        <w:t xml:space="preserve">ídeo em homenagem a assistentes sociais; </w:t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- Diagnóstico Assessor de Informática- Ofício Cress 09/2020; 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- Situação dos contratos dos Assessores do CRESS/PI; 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vertAlign w:val="baseline"/>
          <w:rtl w:val="0"/>
        </w:rPr>
        <w:t xml:space="preserve">- Comissão Regimentais e Temáticas: 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a) Inadimplência: informes sobre execução do uso de cartão de crédito para pagamentos de anuidades e taxas no CRESS/PI;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b) Comissão de avaliação do PCCV; 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c) Coordenação Ouvidoria; 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d) COFI- Piso Salarial Estadual;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e)    Concurso- A demanda do concurso da semcaspi; 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f) Demais comissões; 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vertAlign w:val="baseline"/>
          <w:rtl w:val="0"/>
        </w:rPr>
        <w:t xml:space="preserve">epresentação CRESS nos conselhos e fóruns; 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2- Informes: 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2.1 E-mails institucionais.</w:t>
      </w:r>
      <w:r w:rsidDel="00000000" w:rsidR="00000000" w:rsidRPr="00000000">
        <w:rPr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418" w:top="2234" w:left="1418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09" w:right="-54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cap="sq" cmpd="sng" w="25550">
                        <a:solidFill>
                          <a:srgbClr val="4E6128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09" w:right="-54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R. Coelho de Resende, 3085/Norte - Aeroporto</w:t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09" w:right="-54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Cep 64002-470 - Teresina-PI</w:t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09" w:right="-54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 Telefax (86) 3222.1090 | site: www.cresspi.org.br</w:t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09" w:right="-544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  <w:rtl w:val="0"/>
      </w:rPr>
      <w:t xml:space="preserve">CNPJ: 69.617.538/0001-46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2291715</wp:posOffset>
          </wp:positionH>
          <wp:positionV relativeFrom="paragraph">
            <wp:posOffset>29210</wp:posOffset>
          </wp:positionV>
          <wp:extent cx="835025" cy="1073150"/>
          <wp:effectExtent b="0" l="0" r="0" t="0"/>
          <wp:wrapSquare wrapText="bothSides" distB="0" distT="0" distL="0" distR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5025" cy="1073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CONSELHO REGIONAL DE SERVIÇO SOCIAL DO PIAUÍ – 22ª. REGIÃO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5100" y="3779683"/>
                        <a:ext cx="6781800" cy="635"/>
                      </a:xfrm>
                      <a:prstGeom prst="straightConnector1">
                        <a:avLst/>
                      </a:prstGeom>
                      <a:noFill/>
                      <a:ln cap="sq" cmpd="sng" w="25550">
                        <a:solidFill>
                          <a:srgbClr val="4E6128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25400</wp:posOffset>
              </wp:positionV>
              <wp:extent cx="6781800" cy="2555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800" cy="255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StrongEmphasis">
    <w:name w:val="Strong Emphasis"/>
    <w:next w:val="StrongEmphasis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Internetlink">
    <w:name w:val="Internet link"/>
    <w:next w:val="Internet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1">
    <w:name w:val="Cabeçalho Char1"/>
    <w:basedOn w:val="Fonteparág.padrão1"/>
    <w:next w:val="Cabeçalho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1">
    <w:name w:val="Rodapé Char1"/>
    <w:basedOn w:val="Fonteparág.padrão1"/>
    <w:next w:val="RodapéCh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3">
    <w:name w:val="Título3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Tahoma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Standard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Calibri" w:hAnsi="Calibri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Tahoma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er">
    <w:name w:val="Header"/>
    <w:basedOn w:val="Standard"/>
    <w:next w:val="Header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Footer">
    <w:name w:val="Footer"/>
    <w:basedOn w:val="Standard"/>
    <w:next w:val="Footer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Standard"/>
    <w:next w:val="Textodebalão"/>
    <w:autoRedefine w:val="0"/>
    <w:hidden w:val="0"/>
    <w:qFormat w:val="0"/>
    <w:pPr>
      <w:suppressAutoHyphens w:val="0"/>
      <w:spacing w:after="0" w:before="0" w:line="240" w:lineRule="auto"/>
      <w:ind w:leftChars="-1" w:rightChars="0" w:firstLineChars="-1"/>
      <w:textDirection w:val="btLr"/>
      <w:textAlignment w:val="baseline"/>
      <w:outlineLvl w:val="0"/>
    </w:pPr>
    <w:rPr>
      <w:rFonts w:ascii="Tahoma" w:cs="Tahoma" w:eastAsia="Calibri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Standard"/>
    <w:next w:val="ParágrafodaLista"/>
    <w:autoRedefine w:val="0"/>
    <w:hidden w:val="0"/>
    <w:qFormat w:val="0"/>
    <w:pPr>
      <w:suppressAutoHyphens w:val="0"/>
      <w:spacing w:after="200" w:line="276" w:lineRule="auto"/>
      <w:ind w:left="720" w:right="0" w:leftChars="-1" w:rightChars="0" w:firstLine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emEspaçamento">
    <w:name w:val="Sem Espaçamento"/>
    <w:next w:val="SemEspaçamen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alibri" w:cs="Calibri" w:eastAsia="Calibri" w:hAnsi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ecxmsonormal">
    <w:name w:val="ecxmsonormal"/>
    <w:basedOn w:val="Standard"/>
    <w:next w:val="ecxmsonormal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Standard"/>
    <w:next w:val="Normal(Web)"/>
    <w:autoRedefine w:val="0"/>
    <w:hidden w:val="0"/>
    <w:qFormat w:val="0"/>
    <w:pPr>
      <w:suppressAutoHyphens w:val="0"/>
      <w:spacing w:after="280" w:before="280" w:line="240" w:lineRule="auto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1">
    <w:name w:val="Normal1"/>
    <w:next w:val="Normal1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Lucida Sans Unicode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itações">
    <w:name w:val="Citações"/>
    <w:basedOn w:val="Normal"/>
    <w:next w:val="Citações"/>
    <w:autoRedefine w:val="0"/>
    <w:hidden w:val="0"/>
    <w:qFormat w:val="0"/>
    <w:pPr>
      <w:widowControl w:val="0"/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baseline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i5k1oNUqZpBQ+Lv5TBVLwLA+IQ==">AMUW2mVyUCrRgLN9WAyIuvWC9lwENdnakfUHAHOMNI9fe0uTWf0/8piZbTl+7JvsVQv6C4UDk3Xel9Si8Ib4CCznYX8TsusV0Wxuy48s497+epDCRr3I6oo=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2020-06-07T21:21:00Z</dcterms:created>
  <dc:creator>MarcosMelo</dc:creator>
</cp:coreProperties>
</file>