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156D" w14:textId="14A40612" w:rsidR="00F3659D" w:rsidRPr="00F3659D" w:rsidRDefault="00DD5ACF" w:rsidP="00DD5AC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EXTRATO DE INEXIGIBILIDADE DE LICITAÇÃO Nº 001/2022</w:t>
      </w:r>
    </w:p>
    <w:p w14:paraId="5F5521A8" w14:textId="58F2A6F8" w:rsidR="00F3659D" w:rsidRDefault="00F3659D" w:rsidP="008F63B6">
      <w:pPr>
        <w:jc w:val="both"/>
        <w:rPr>
          <w:rFonts w:ascii="Tahoma" w:hAnsi="Tahoma" w:cs="Tahoma"/>
          <w:sz w:val="20"/>
          <w:szCs w:val="20"/>
        </w:rPr>
      </w:pPr>
    </w:p>
    <w:p w14:paraId="6FFC5048" w14:textId="77777777" w:rsidR="00DD5ACF" w:rsidRDefault="00DD5ACF" w:rsidP="008F63B6">
      <w:pPr>
        <w:jc w:val="both"/>
        <w:rPr>
          <w:rFonts w:ascii="Tahoma" w:hAnsi="Tahoma" w:cs="Tahoma"/>
          <w:sz w:val="20"/>
          <w:szCs w:val="20"/>
        </w:rPr>
      </w:pPr>
    </w:p>
    <w:p w14:paraId="13A42433" w14:textId="77777777" w:rsidR="00DD5ACF" w:rsidRPr="00F3659D" w:rsidRDefault="00DD5ACF" w:rsidP="00DD5ACF">
      <w:pPr>
        <w:jc w:val="both"/>
        <w:rPr>
          <w:rFonts w:ascii="Tahoma" w:hAnsi="Tahoma" w:cs="Tahoma"/>
          <w:sz w:val="20"/>
          <w:szCs w:val="20"/>
        </w:rPr>
      </w:pPr>
      <w:r w:rsidRPr="00F3659D">
        <w:rPr>
          <w:rFonts w:ascii="Tahoma" w:hAnsi="Tahoma" w:cs="Tahoma"/>
          <w:sz w:val="20"/>
          <w:szCs w:val="20"/>
        </w:rPr>
        <w:t>Processo Administrativo n° 010/2022</w:t>
      </w:r>
    </w:p>
    <w:p w14:paraId="220CCC98" w14:textId="3DA0D257" w:rsidR="008F63B6" w:rsidRDefault="008F63B6" w:rsidP="001A2DC2">
      <w:pPr>
        <w:jc w:val="both"/>
        <w:rPr>
          <w:rFonts w:ascii="Tahoma" w:hAnsi="Tahoma" w:cs="Tahoma"/>
          <w:sz w:val="20"/>
          <w:szCs w:val="20"/>
        </w:rPr>
      </w:pPr>
    </w:p>
    <w:p w14:paraId="5DB23AEE" w14:textId="77777777" w:rsidR="00DD5ACF" w:rsidRPr="00F3659D" w:rsidRDefault="00DD5ACF" w:rsidP="001A2DC2">
      <w:pPr>
        <w:jc w:val="both"/>
        <w:rPr>
          <w:rFonts w:ascii="Tahoma" w:hAnsi="Tahoma" w:cs="Tahoma"/>
          <w:sz w:val="20"/>
          <w:szCs w:val="20"/>
        </w:rPr>
      </w:pPr>
    </w:p>
    <w:p w14:paraId="49EA2CDA" w14:textId="148F66A8" w:rsidR="0003020B" w:rsidRPr="000607D0" w:rsidRDefault="000607D0" w:rsidP="008F63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763CB" w:rsidRPr="000607D0">
        <w:rPr>
          <w:rFonts w:ascii="Tahoma" w:hAnsi="Tahoma" w:cs="Tahoma"/>
          <w:sz w:val="20"/>
          <w:szCs w:val="20"/>
        </w:rPr>
        <w:t>O</w:t>
      </w:r>
      <w:r w:rsidR="00F3659D">
        <w:rPr>
          <w:rFonts w:ascii="Tahoma" w:hAnsi="Tahoma" w:cs="Tahoma"/>
          <w:sz w:val="20"/>
          <w:szCs w:val="20"/>
        </w:rPr>
        <w:t xml:space="preserve"> </w:t>
      </w:r>
      <w:r w:rsidR="00F3659D" w:rsidRPr="000607D0">
        <w:rPr>
          <w:rFonts w:ascii="Tahoma" w:hAnsi="Tahoma" w:cs="Tahoma"/>
          <w:sz w:val="20"/>
          <w:szCs w:val="20"/>
        </w:rPr>
        <w:t>Conselho Regional de Serviço Social do Piauí – 22ª Região</w:t>
      </w:r>
      <w:r w:rsidR="00B763CB" w:rsidRPr="000607D0">
        <w:rPr>
          <w:rFonts w:ascii="Tahoma" w:hAnsi="Tahoma" w:cs="Tahoma"/>
          <w:sz w:val="20"/>
          <w:szCs w:val="20"/>
        </w:rPr>
        <w:t xml:space="preserve">, torna público que ratificou em </w:t>
      </w:r>
      <w:r w:rsidR="00406CAA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>/08/2022</w:t>
      </w:r>
      <w:r w:rsidR="00B763CB" w:rsidRPr="000607D0">
        <w:rPr>
          <w:rFonts w:ascii="Tahoma" w:hAnsi="Tahoma" w:cs="Tahoma"/>
          <w:sz w:val="20"/>
          <w:szCs w:val="20"/>
        </w:rPr>
        <w:t xml:space="preserve">, os atos praticados pela Comissão Permanente de Licitação, na Inexigibilidade de n° 01/2022, que tem como objeto: A </w:t>
      </w:r>
      <w:bookmarkStart w:id="0" w:name="_Hlk112249181"/>
      <w:r w:rsidRPr="00493A0C">
        <w:rPr>
          <w:rFonts w:ascii="Tahoma" w:hAnsi="Tahoma" w:cs="Tahoma"/>
          <w:b/>
          <w:bCs/>
          <w:sz w:val="20"/>
          <w:szCs w:val="20"/>
        </w:rPr>
        <w:t>CONTRATAÇÃO DE EMPRESA ESPECIALIZADA NA PRESTAÇÃO DE SERVIÇOS TÉCNICOS EM ASSESSORIA E CONSULTORIA CONTÁBIL</w:t>
      </w:r>
      <w:r w:rsidRPr="00493A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para atender as necessidades </w:t>
      </w:r>
      <w:r w:rsidRPr="00493A0C">
        <w:rPr>
          <w:rFonts w:ascii="Tahoma" w:hAnsi="Tahoma" w:cs="Tahoma"/>
          <w:sz w:val="20"/>
          <w:szCs w:val="20"/>
        </w:rPr>
        <w:t>do Conselho Regional de Serviço Social do Piauí – 22ª Região</w:t>
      </w:r>
      <w:bookmarkEnd w:id="0"/>
      <w:r w:rsidR="00B763CB" w:rsidRPr="000607D0">
        <w:rPr>
          <w:rFonts w:ascii="Tahoma" w:hAnsi="Tahoma" w:cs="Tahoma"/>
          <w:sz w:val="20"/>
          <w:szCs w:val="20"/>
        </w:rPr>
        <w:t xml:space="preserve">, a serem executados pela empresa: </w:t>
      </w:r>
      <w:bookmarkStart w:id="1" w:name="_Hlk112249067"/>
      <w:r w:rsidRPr="00493A0C">
        <w:rPr>
          <w:rFonts w:ascii="Tahoma" w:hAnsi="Tahoma" w:cs="Tahoma"/>
          <w:b/>
          <w:bCs/>
          <w:sz w:val="20"/>
          <w:szCs w:val="20"/>
        </w:rPr>
        <w:t>E O FIGUEIREDO EIRELI</w:t>
      </w:r>
      <w:r w:rsidRPr="004D4FC9">
        <w:rPr>
          <w:rFonts w:ascii="Tahoma" w:hAnsi="Tahoma" w:cs="Tahoma"/>
          <w:sz w:val="20"/>
          <w:szCs w:val="20"/>
        </w:rPr>
        <w:t xml:space="preserve"> – CNPJ nº </w:t>
      </w:r>
      <w:r>
        <w:rPr>
          <w:rFonts w:ascii="Tahoma" w:hAnsi="Tahoma" w:cs="Tahoma"/>
          <w:sz w:val="20"/>
          <w:szCs w:val="20"/>
        </w:rPr>
        <w:t>27.187.791/0001-67</w:t>
      </w:r>
      <w:bookmarkEnd w:id="1"/>
      <w:r w:rsidR="00B763CB" w:rsidRPr="000607D0">
        <w:rPr>
          <w:rFonts w:ascii="Tahoma" w:hAnsi="Tahoma" w:cs="Tahoma"/>
          <w:sz w:val="20"/>
          <w:szCs w:val="20"/>
        </w:rPr>
        <w:t xml:space="preserve">, pelo valor global de R$ </w:t>
      </w:r>
      <w:r>
        <w:rPr>
          <w:rFonts w:ascii="Tahoma" w:hAnsi="Tahoma" w:cs="Tahoma"/>
          <w:sz w:val="20"/>
          <w:szCs w:val="20"/>
        </w:rPr>
        <w:t>18.000,00</w:t>
      </w:r>
      <w:r w:rsidR="00B763CB" w:rsidRPr="000607D0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dezoito mil reais</w:t>
      </w:r>
      <w:r w:rsidR="00B763CB" w:rsidRPr="000607D0">
        <w:rPr>
          <w:rFonts w:ascii="Tahoma" w:hAnsi="Tahoma" w:cs="Tahoma"/>
          <w:sz w:val="20"/>
          <w:szCs w:val="20"/>
        </w:rPr>
        <w:t xml:space="preserve">), sendo o valor mensal R$ </w:t>
      </w:r>
      <w:r>
        <w:rPr>
          <w:rFonts w:ascii="Tahoma" w:hAnsi="Tahoma" w:cs="Tahoma"/>
          <w:sz w:val="20"/>
          <w:szCs w:val="20"/>
        </w:rPr>
        <w:t>4.500,00</w:t>
      </w:r>
      <w:r w:rsidR="00B763CB" w:rsidRPr="000607D0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quatro mil e quinhentos </w:t>
      </w:r>
      <w:r w:rsidR="00B763CB" w:rsidRPr="000607D0">
        <w:rPr>
          <w:rFonts w:ascii="Tahoma" w:hAnsi="Tahoma" w:cs="Tahoma"/>
          <w:sz w:val="20"/>
          <w:szCs w:val="20"/>
        </w:rPr>
        <w:t xml:space="preserve">reais), com prazo contratual de </w:t>
      </w:r>
      <w:r>
        <w:rPr>
          <w:rFonts w:ascii="Tahoma" w:hAnsi="Tahoma" w:cs="Tahoma"/>
          <w:sz w:val="20"/>
          <w:szCs w:val="20"/>
        </w:rPr>
        <w:t>04</w:t>
      </w:r>
      <w:r w:rsidR="00B763CB" w:rsidRPr="000607D0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quatro</w:t>
      </w:r>
      <w:r w:rsidR="00B763CB" w:rsidRPr="000607D0">
        <w:rPr>
          <w:rFonts w:ascii="Tahoma" w:hAnsi="Tahoma" w:cs="Tahoma"/>
          <w:sz w:val="20"/>
          <w:szCs w:val="20"/>
        </w:rPr>
        <w:t>) meses, nos termos do art. 25, Inciso II, combinado com o inciso III do art. 13, todos da Lei 8.666/93.</w:t>
      </w:r>
      <w:r w:rsidR="00CA43E3">
        <w:rPr>
          <w:rFonts w:ascii="Tahoma" w:hAnsi="Tahoma" w:cs="Tahoma"/>
          <w:sz w:val="20"/>
          <w:szCs w:val="20"/>
        </w:rPr>
        <w:t xml:space="preserve"> Teresina-PI, 24 de agosto de 2022.</w:t>
      </w:r>
    </w:p>
    <w:p w14:paraId="79A2DF7A" w14:textId="0048C541" w:rsidR="0003020B" w:rsidRPr="000607D0" w:rsidRDefault="0003020B" w:rsidP="008F63B6">
      <w:pPr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14:paraId="78E63BEF" w14:textId="77777777" w:rsidR="00B763CB" w:rsidRPr="000607D0" w:rsidRDefault="00B763CB" w:rsidP="00B763CB">
      <w:pPr>
        <w:jc w:val="both"/>
        <w:rPr>
          <w:rFonts w:ascii="Tahoma" w:hAnsi="Tahoma" w:cs="Tahoma"/>
          <w:sz w:val="20"/>
          <w:szCs w:val="20"/>
        </w:rPr>
      </w:pPr>
    </w:p>
    <w:p w14:paraId="39C703BF" w14:textId="22E78789" w:rsidR="006D4CDC" w:rsidRPr="000607D0" w:rsidRDefault="006D4CDC" w:rsidP="00B763CB">
      <w:pPr>
        <w:jc w:val="center"/>
        <w:rPr>
          <w:rFonts w:ascii="Tahoma" w:hAnsi="Tahoma" w:cs="Tahoma"/>
          <w:sz w:val="20"/>
          <w:szCs w:val="20"/>
        </w:rPr>
      </w:pPr>
    </w:p>
    <w:sectPr w:rsidR="006D4CDC" w:rsidRPr="000607D0" w:rsidSect="00667409">
      <w:headerReference w:type="default" r:id="rId8"/>
      <w:footerReference w:type="default" r:id="rId9"/>
      <w:pgSz w:w="11906" w:h="16838"/>
      <w:pgMar w:top="2234" w:right="1134" w:bottom="1418" w:left="1418" w:header="284" w:footer="0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F5B2" w14:textId="77777777" w:rsidR="00625A2F" w:rsidRDefault="00625A2F" w:rsidP="00667409">
      <w:r>
        <w:separator/>
      </w:r>
    </w:p>
  </w:endnote>
  <w:endnote w:type="continuationSeparator" w:id="0">
    <w:p w14:paraId="1D9A433D" w14:textId="77777777" w:rsidR="00625A2F" w:rsidRDefault="00625A2F" w:rsidP="0066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2CAF" w14:textId="10B1C1B2" w:rsidR="0015591F" w:rsidRDefault="0015591F">
    <w:pPr>
      <w:jc w:val="center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8FC035" wp14:editId="49D523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shape w14:anchorId="2C6D2836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wBUDu4CAACa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Calibri" w:eastAsia="Calibri" w:hAnsi="Calibri" w:cs="Calibri"/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CD8D58" wp14:editId="431BF26D">
              <wp:simplePos x="0" y="0"/>
              <wp:positionH relativeFrom="column">
                <wp:posOffset>-494665</wp:posOffset>
              </wp:positionH>
              <wp:positionV relativeFrom="paragraph">
                <wp:posOffset>0</wp:posOffset>
              </wp:positionV>
              <wp:extent cx="6806565" cy="50165"/>
              <wp:effectExtent l="19685" t="19050" r="22225" b="16510"/>
              <wp:wrapNone/>
              <wp:docPr id="2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6565" cy="5016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shape w14:anchorId="06B21C3E" id="Conector de seta reta 4" o:spid="_x0000_s1026" style="position:absolute;margin-left:-38.95pt;margin-top:0;width:535.95pt;height: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" path="m,nfl21600,21600e" filled="f" strokecolor="#4e6128" strokeweight=".71mm">
              <v:stroke joinstyle="miter"/>
              <v:path o:connecttype="custom" o:connectlocs="6806565,25083;3403283,50165;0,25083;3403283,0" o:connectangles="0,90,180,270" textboxrect="0,0,21600,21600"/>
            </v:shape>
          </w:pict>
        </mc:Fallback>
      </mc:AlternateContent>
    </w:r>
  </w:p>
  <w:p w14:paraId="2A2C07D9" w14:textId="77777777" w:rsidR="0015591F" w:rsidRDefault="0015591F">
    <w:pPr>
      <w:jc w:val="center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>R. Coelho de Resende, 3085/Norte - Aeroporto</w:t>
    </w:r>
  </w:p>
  <w:p w14:paraId="7635D43D" w14:textId="77777777" w:rsidR="0015591F" w:rsidRDefault="0015591F">
    <w:pPr>
      <w:jc w:val="center"/>
      <w:rPr>
        <w:rFonts w:ascii="Calibri" w:eastAsia="Calibri" w:hAnsi="Calibri" w:cs="Calibri"/>
        <w:color w:val="000000"/>
        <w:sz w:val="19"/>
        <w:szCs w:val="19"/>
      </w:rPr>
    </w:pPr>
    <w:proofErr w:type="spellStart"/>
    <w:r>
      <w:rPr>
        <w:rFonts w:ascii="Calibri" w:eastAsia="Calibri" w:hAnsi="Calibri" w:cs="Calibri"/>
        <w:color w:val="000000"/>
        <w:sz w:val="19"/>
        <w:szCs w:val="19"/>
      </w:rPr>
      <w:t>Cep</w:t>
    </w:r>
    <w:proofErr w:type="spellEnd"/>
    <w:r>
      <w:rPr>
        <w:rFonts w:ascii="Calibri" w:eastAsia="Calibri" w:hAnsi="Calibri" w:cs="Calibri"/>
        <w:color w:val="000000"/>
        <w:sz w:val="19"/>
        <w:szCs w:val="19"/>
      </w:rPr>
      <w:t xml:space="preserve"> 64002-470 - Teresina-PI</w:t>
    </w:r>
  </w:p>
  <w:p w14:paraId="0A1C2226" w14:textId="77777777" w:rsidR="0015591F" w:rsidRDefault="0015591F">
    <w:pPr>
      <w:jc w:val="center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 xml:space="preserve"> Telefax (86) 3303.5046 | site: www.cresspi.org.br</w:t>
    </w:r>
  </w:p>
  <w:p w14:paraId="7456B430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19"/>
        <w:szCs w:val="19"/>
      </w:rPr>
      <w:t>CNPJ: 69.617.538/0001-46</w:t>
    </w:r>
  </w:p>
  <w:p w14:paraId="3D4B91F8" w14:textId="77777777" w:rsidR="0015591F" w:rsidRDefault="0015591F">
    <w:pPr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31CF5" w14:textId="77777777" w:rsidR="00625A2F" w:rsidRDefault="00625A2F" w:rsidP="00667409">
      <w:r>
        <w:separator/>
      </w:r>
    </w:p>
  </w:footnote>
  <w:footnote w:type="continuationSeparator" w:id="0">
    <w:p w14:paraId="34C59D31" w14:textId="77777777" w:rsidR="00625A2F" w:rsidRDefault="00625A2F" w:rsidP="0066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4F1DB" w14:textId="77777777" w:rsidR="0015591F" w:rsidRDefault="0015591F">
    <w:pP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5680" behindDoc="1" locked="0" layoutInCell="1" allowOverlap="1" wp14:anchorId="56ACC1A6" wp14:editId="3C8DDCEA">
          <wp:simplePos x="0" y="0"/>
          <wp:positionH relativeFrom="column">
            <wp:posOffset>2291715</wp:posOffset>
          </wp:positionH>
          <wp:positionV relativeFrom="paragraph">
            <wp:posOffset>29210</wp:posOffset>
          </wp:positionV>
          <wp:extent cx="835025" cy="1073150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1F474F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4DFF7924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5CD732F1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46CA31B9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55E26ECE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6AC1C48D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269E4EC2" w14:textId="77777777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CONSELHO REGIONAL DE SERVIÇO SOCIAL DO PIAUÍ – 22ª. REGIÃO</w:t>
    </w:r>
  </w:p>
  <w:p w14:paraId="224033C8" w14:textId="789669C1" w:rsidR="0015591F" w:rsidRDefault="0015591F">
    <w:pP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60D99F" wp14:editId="3F31E7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shape w14:anchorId="68971795" id="shapetype_3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96FB9" wp14:editId="0A85405E">
              <wp:simplePos x="0" y="0"/>
              <wp:positionH relativeFrom="column">
                <wp:posOffset>-545465</wp:posOffset>
              </wp:positionH>
              <wp:positionV relativeFrom="paragraph">
                <wp:posOffset>0</wp:posOffset>
              </wp:positionV>
              <wp:extent cx="6806565" cy="50165"/>
              <wp:effectExtent l="16510" t="19050" r="15875" b="16510"/>
              <wp:wrapNone/>
              <wp:docPr id="4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6565" cy="5016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shape w14:anchorId="258F8703" id="Conector de seta reta 5" o:spid="_x0000_s1026" style="position:absolute;margin-left:-42.95pt;margin-top:0;width:535.95pt;height: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" path="m,nfl21600,21600e" filled="f" strokecolor="#4e6128" strokeweight=".71mm">
              <v:stroke joinstyle="miter"/>
              <v:path o:connecttype="custom" o:connectlocs="6806565,25083;3403283,50165;0,25083;3403283,0" o:connectangles="0,90,180,270" textboxrect="0,0,21600,216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444"/>
    <w:multiLevelType w:val="hybridMultilevel"/>
    <w:tmpl w:val="0E508582"/>
    <w:lvl w:ilvl="0" w:tplc="AAE24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57F"/>
    <w:multiLevelType w:val="multilevel"/>
    <w:tmpl w:val="CA9650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09"/>
    <w:rsid w:val="0003020B"/>
    <w:rsid w:val="0005436E"/>
    <w:rsid w:val="000607D0"/>
    <w:rsid w:val="00086B52"/>
    <w:rsid w:val="000A0659"/>
    <w:rsid w:val="000B042F"/>
    <w:rsid w:val="001215F9"/>
    <w:rsid w:val="00125BDE"/>
    <w:rsid w:val="0013686B"/>
    <w:rsid w:val="001520D3"/>
    <w:rsid w:val="0015591F"/>
    <w:rsid w:val="00181D80"/>
    <w:rsid w:val="001A2DC2"/>
    <w:rsid w:val="001A76F6"/>
    <w:rsid w:val="001E1D61"/>
    <w:rsid w:val="002648D0"/>
    <w:rsid w:val="00283591"/>
    <w:rsid w:val="00286550"/>
    <w:rsid w:val="002B2B20"/>
    <w:rsid w:val="002B5E52"/>
    <w:rsid w:val="00341D09"/>
    <w:rsid w:val="00376464"/>
    <w:rsid w:val="003D3613"/>
    <w:rsid w:val="00406CAA"/>
    <w:rsid w:val="004364F9"/>
    <w:rsid w:val="004427B1"/>
    <w:rsid w:val="0048139A"/>
    <w:rsid w:val="00495CF9"/>
    <w:rsid w:val="004A4663"/>
    <w:rsid w:val="004C4771"/>
    <w:rsid w:val="004E2B16"/>
    <w:rsid w:val="004F3D03"/>
    <w:rsid w:val="004F658E"/>
    <w:rsid w:val="00583A13"/>
    <w:rsid w:val="005C4F89"/>
    <w:rsid w:val="005D3936"/>
    <w:rsid w:val="005E38FF"/>
    <w:rsid w:val="00625A2F"/>
    <w:rsid w:val="00667409"/>
    <w:rsid w:val="006D4CDC"/>
    <w:rsid w:val="006E0369"/>
    <w:rsid w:val="006F59A0"/>
    <w:rsid w:val="00712EA6"/>
    <w:rsid w:val="00716752"/>
    <w:rsid w:val="007340C7"/>
    <w:rsid w:val="00746139"/>
    <w:rsid w:val="00772102"/>
    <w:rsid w:val="007A7C0E"/>
    <w:rsid w:val="007C31DA"/>
    <w:rsid w:val="007D783D"/>
    <w:rsid w:val="007F5EC2"/>
    <w:rsid w:val="0082176C"/>
    <w:rsid w:val="008665D4"/>
    <w:rsid w:val="00874201"/>
    <w:rsid w:val="008811BB"/>
    <w:rsid w:val="008948F9"/>
    <w:rsid w:val="008D77DD"/>
    <w:rsid w:val="008E69CE"/>
    <w:rsid w:val="008F3068"/>
    <w:rsid w:val="008F63B6"/>
    <w:rsid w:val="009029FF"/>
    <w:rsid w:val="0093307F"/>
    <w:rsid w:val="00936256"/>
    <w:rsid w:val="00942BED"/>
    <w:rsid w:val="009555C9"/>
    <w:rsid w:val="00964E89"/>
    <w:rsid w:val="00965F9B"/>
    <w:rsid w:val="009A353A"/>
    <w:rsid w:val="009A55F8"/>
    <w:rsid w:val="009E3933"/>
    <w:rsid w:val="00A11AE8"/>
    <w:rsid w:val="00A21716"/>
    <w:rsid w:val="00A42DB8"/>
    <w:rsid w:val="00A53519"/>
    <w:rsid w:val="00A632D4"/>
    <w:rsid w:val="00A82745"/>
    <w:rsid w:val="00AC3EC4"/>
    <w:rsid w:val="00B75E73"/>
    <w:rsid w:val="00B763CB"/>
    <w:rsid w:val="00BD5E84"/>
    <w:rsid w:val="00C136C9"/>
    <w:rsid w:val="00C414B4"/>
    <w:rsid w:val="00CA43E3"/>
    <w:rsid w:val="00CC2455"/>
    <w:rsid w:val="00CC666B"/>
    <w:rsid w:val="00CE6801"/>
    <w:rsid w:val="00CF2B41"/>
    <w:rsid w:val="00D34346"/>
    <w:rsid w:val="00D41196"/>
    <w:rsid w:val="00D4135F"/>
    <w:rsid w:val="00D66DC5"/>
    <w:rsid w:val="00D833DE"/>
    <w:rsid w:val="00D85D38"/>
    <w:rsid w:val="00DD270B"/>
    <w:rsid w:val="00DD5ACF"/>
    <w:rsid w:val="00E30FDC"/>
    <w:rsid w:val="00E4103D"/>
    <w:rsid w:val="00E874FE"/>
    <w:rsid w:val="00EA273E"/>
    <w:rsid w:val="00EC3F8B"/>
    <w:rsid w:val="00EC56BF"/>
    <w:rsid w:val="00ED243C"/>
    <w:rsid w:val="00F3659D"/>
    <w:rsid w:val="00F94806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E370"/>
  <w15:docId w15:val="{E6AF246B-E66A-4843-8CE9-6FABB51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AD"/>
  </w:style>
  <w:style w:type="paragraph" w:styleId="Ttulo1">
    <w:name w:val="heading 1"/>
    <w:basedOn w:val="Normal"/>
    <w:next w:val="Normal"/>
    <w:rsid w:val="00EB75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B75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B75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B75A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B75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B75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5176B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47368"/>
    <w:rPr>
      <w:b/>
      <w:bCs/>
    </w:rPr>
  </w:style>
  <w:style w:type="character" w:customStyle="1" w:styleId="il">
    <w:name w:val="il"/>
    <w:basedOn w:val="Fontepargpadro"/>
    <w:qFormat/>
    <w:rsid w:val="00CE6637"/>
  </w:style>
  <w:style w:type="character" w:customStyle="1" w:styleId="CabealhoChar">
    <w:name w:val="Cabeçalho Char"/>
    <w:basedOn w:val="Fontepargpadro"/>
    <w:link w:val="Cabealho"/>
    <w:uiPriority w:val="99"/>
    <w:qFormat/>
    <w:rsid w:val="00083934"/>
  </w:style>
  <w:style w:type="character" w:customStyle="1" w:styleId="RodapChar">
    <w:name w:val="Rodapé Char"/>
    <w:basedOn w:val="Fontepargpadro"/>
    <w:link w:val="Rodap"/>
    <w:uiPriority w:val="99"/>
    <w:qFormat/>
    <w:rsid w:val="00083934"/>
  </w:style>
  <w:style w:type="character" w:customStyle="1" w:styleId="ListLabel1">
    <w:name w:val="ListLabel 1"/>
    <w:qFormat/>
    <w:rsid w:val="00667409"/>
    <w:rPr>
      <w:rFonts w:cs="Courier New"/>
    </w:rPr>
  </w:style>
  <w:style w:type="character" w:customStyle="1" w:styleId="ListLabel2">
    <w:name w:val="ListLabel 2"/>
    <w:qFormat/>
    <w:rsid w:val="00667409"/>
    <w:rPr>
      <w:color w:val="00000A"/>
    </w:rPr>
  </w:style>
  <w:style w:type="paragraph" w:styleId="Ttulo">
    <w:name w:val="Title"/>
    <w:basedOn w:val="Normal"/>
    <w:next w:val="Corpodetexto"/>
    <w:qFormat/>
    <w:rsid w:val="006674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67409"/>
    <w:pPr>
      <w:spacing w:after="140" w:line="288" w:lineRule="auto"/>
    </w:pPr>
  </w:style>
  <w:style w:type="paragraph" w:styleId="Lista">
    <w:name w:val="List"/>
    <w:basedOn w:val="Corpodetexto"/>
    <w:rsid w:val="00667409"/>
    <w:rPr>
      <w:rFonts w:cs="Lucida Sans"/>
    </w:rPr>
  </w:style>
  <w:style w:type="paragraph" w:styleId="Legenda">
    <w:name w:val="caption"/>
    <w:basedOn w:val="Normal"/>
    <w:rsid w:val="00667409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667409"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next w:val="Normal"/>
    <w:rsid w:val="00EB75A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C2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308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839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83934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2067F0"/>
    <w:rPr>
      <w:rFonts w:eastAsiaTheme="minorHAnsi"/>
      <w:color w:val="000000"/>
      <w:lang w:eastAsia="en-US"/>
    </w:rPr>
  </w:style>
  <w:style w:type="paragraph" w:customStyle="1" w:styleId="Citaes">
    <w:name w:val="Citações"/>
    <w:basedOn w:val="Normal"/>
    <w:qFormat/>
    <w:rsid w:val="00667409"/>
  </w:style>
  <w:style w:type="table" w:customStyle="1" w:styleId="TableNormal">
    <w:name w:val="Table Normal"/>
    <w:rsid w:val="00CC26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B7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32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clrzzYfP6kyeFx+nN/hfjlclRA==">AMUW2mV0soZNjwjNHu8pL82SI//mUYQpRk8yaoi8Hf9ZXh0yCX93Bbd2tYfWAYBUU+haZzzlVE1Up8a8ChjBNj/qlZHNnzBM2al1rlB7RZoEYJ29WNfGxdnH+viOCW2VastT/ndA0YW9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Cress NET</cp:lastModifiedBy>
  <cp:revision>4</cp:revision>
  <dcterms:created xsi:type="dcterms:W3CDTF">2022-08-29T12:34:00Z</dcterms:created>
  <dcterms:modified xsi:type="dcterms:W3CDTF">2022-08-29T12:39:00Z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